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07E8" w:rsidRPr="001E0120" w:rsidRDefault="001E0120">
      <w:pPr>
        <w:jc w:val="center"/>
        <w:rPr>
          <w:rFonts w:ascii="Times New Roman" w:eastAsia="SimSun" w:hAnsi="Times New Roman"/>
          <w:kern w:val="2"/>
          <w:sz w:val="36"/>
          <w:szCs w:val="36"/>
        </w:rPr>
      </w:pPr>
      <w:r w:rsidRPr="001E0120">
        <w:rPr>
          <w:rFonts w:ascii="Times New Roman" w:eastAsia="SimSun" w:hAnsi="Times New Roman"/>
          <w:kern w:val="2"/>
          <w:sz w:val="36"/>
          <w:szCs w:val="36"/>
        </w:rPr>
        <w:t>Ghế hội trường ADM66</w:t>
      </w: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
        <w:gridCol w:w="1546"/>
        <w:gridCol w:w="4819"/>
        <w:gridCol w:w="2835"/>
      </w:tblGrid>
      <w:tr w:rsidR="009907E8" w:rsidRPr="001E0120">
        <w:trPr>
          <w:trHeight w:val="524"/>
          <w:jc w:val="center"/>
        </w:trPr>
        <w:tc>
          <w:tcPr>
            <w:tcW w:w="2570" w:type="dxa"/>
            <w:gridSpan w:val="2"/>
            <w:vAlign w:val="center"/>
          </w:tcPr>
          <w:p w:rsidR="009907E8" w:rsidRPr="001E0120" w:rsidRDefault="001E0120">
            <w:pPr>
              <w:adjustRightInd/>
              <w:snapToGrid/>
              <w:spacing w:after="0"/>
              <w:jc w:val="center"/>
              <w:rPr>
                <w:rFonts w:ascii="Times New Roman" w:eastAsia="SimSun" w:hAnsi="Times New Roman" w:hint="eastAsia"/>
                <w:color w:val="000000"/>
                <w:sz w:val="30"/>
                <w:szCs w:val="30"/>
              </w:rPr>
            </w:pPr>
            <w:r>
              <w:rPr>
                <w:rFonts w:ascii="Times New Roman" w:eastAsia="SimSun" w:hAnsi="Times New Roman" w:hint="eastAsia"/>
                <w:color w:val="000000"/>
                <w:sz w:val="30"/>
                <w:szCs w:val="30"/>
              </w:rPr>
              <w:t>T</w:t>
            </w:r>
            <w:r>
              <w:rPr>
                <w:rFonts w:ascii="Times New Roman" w:eastAsia="SimSun" w:hAnsi="Times New Roman"/>
                <w:color w:val="000000"/>
                <w:sz w:val="30"/>
                <w:szCs w:val="30"/>
              </w:rPr>
              <w:t>ên</w:t>
            </w:r>
          </w:p>
        </w:tc>
        <w:tc>
          <w:tcPr>
            <w:tcW w:w="4819" w:type="dxa"/>
            <w:vAlign w:val="center"/>
          </w:tcPr>
          <w:p w:rsidR="009907E8" w:rsidRPr="001E0120" w:rsidRDefault="001E0120">
            <w:pPr>
              <w:adjustRightInd/>
              <w:snapToGrid/>
              <w:spacing w:after="0"/>
              <w:jc w:val="center"/>
              <w:rPr>
                <w:rFonts w:ascii="Times New Roman" w:eastAsia="SimSun" w:hAnsi="Times New Roman" w:hint="eastAsia"/>
                <w:color w:val="000000"/>
                <w:sz w:val="30"/>
                <w:szCs w:val="30"/>
              </w:rPr>
            </w:pPr>
            <w:r>
              <w:rPr>
                <w:rFonts w:ascii="Times New Roman" w:eastAsia="SimSun" w:hAnsi="Times New Roman" w:hint="eastAsia"/>
                <w:color w:val="000000"/>
                <w:sz w:val="30"/>
                <w:szCs w:val="30"/>
              </w:rPr>
              <w:t>T</w:t>
            </w:r>
            <w:r>
              <w:rPr>
                <w:rFonts w:ascii="Times New Roman" w:eastAsia="SimSun" w:hAnsi="Times New Roman"/>
                <w:color w:val="000000"/>
                <w:sz w:val="30"/>
                <w:szCs w:val="30"/>
              </w:rPr>
              <w:t>hông số kỹ thuật</w:t>
            </w:r>
          </w:p>
        </w:tc>
        <w:tc>
          <w:tcPr>
            <w:tcW w:w="2835" w:type="dxa"/>
            <w:vAlign w:val="center"/>
          </w:tcPr>
          <w:p w:rsidR="009907E8" w:rsidRPr="001E0120" w:rsidRDefault="001E0120">
            <w:pPr>
              <w:adjustRightInd/>
              <w:snapToGrid/>
              <w:spacing w:after="0"/>
              <w:jc w:val="center"/>
              <w:rPr>
                <w:rFonts w:ascii="Times New Roman" w:eastAsia="SimSun" w:hAnsi="Times New Roman"/>
                <w:color w:val="000000"/>
                <w:sz w:val="30"/>
                <w:szCs w:val="30"/>
              </w:rPr>
            </w:pPr>
            <w:r>
              <w:rPr>
                <w:rFonts w:ascii="Times New Roman" w:eastAsia="SimSun" w:hAnsi="Times New Roman" w:hint="eastAsia"/>
                <w:color w:val="000000"/>
                <w:sz w:val="30"/>
                <w:szCs w:val="30"/>
              </w:rPr>
              <w:t>H</w:t>
            </w:r>
            <w:r>
              <w:rPr>
                <w:rFonts w:ascii="Times New Roman" w:eastAsia="SimSun" w:hAnsi="Times New Roman"/>
                <w:color w:val="000000"/>
                <w:sz w:val="30"/>
                <w:szCs w:val="30"/>
              </w:rPr>
              <w:t>ình ảnh</w:t>
            </w:r>
          </w:p>
        </w:tc>
      </w:tr>
      <w:tr w:rsidR="009907E8" w:rsidRPr="001E0120">
        <w:trPr>
          <w:trHeight w:val="2602"/>
          <w:jc w:val="center"/>
        </w:trPr>
        <w:tc>
          <w:tcPr>
            <w:tcW w:w="1024" w:type="dxa"/>
            <w:vMerge w:val="restart"/>
            <w:vAlign w:val="center"/>
          </w:tcPr>
          <w:p w:rsidR="009907E8" w:rsidRPr="001E0120" w:rsidRDefault="009907E8">
            <w:pPr>
              <w:adjustRightInd/>
              <w:snapToGrid/>
              <w:spacing w:after="0"/>
              <w:ind w:firstLineChars="100" w:firstLine="240"/>
              <w:rPr>
                <w:rFonts w:ascii="Times New Roman" w:eastAsia="SimSun" w:hAnsi="Times New Roman"/>
                <w:color w:val="000000"/>
                <w:sz w:val="24"/>
                <w:szCs w:val="24"/>
              </w:rPr>
            </w:pPr>
          </w:p>
        </w:tc>
        <w:tc>
          <w:tcPr>
            <w:tcW w:w="1546" w:type="dxa"/>
            <w:vAlign w:val="center"/>
          </w:tcPr>
          <w:p w:rsidR="009907E8" w:rsidRPr="001E0120" w:rsidRDefault="00447FF1">
            <w:pPr>
              <w:adjustRightInd/>
              <w:snapToGrid/>
              <w:spacing w:after="0"/>
              <w:jc w:val="center"/>
              <w:rPr>
                <w:rFonts w:ascii="Times New Roman" w:eastAsia="SimSun" w:hAnsi="Times New Roman"/>
                <w:color w:val="000000"/>
                <w:sz w:val="24"/>
                <w:szCs w:val="24"/>
              </w:rPr>
            </w:pPr>
            <w:r w:rsidRPr="001E0120">
              <w:rPr>
                <w:rFonts w:ascii="Times New Roman" w:eastAsia="SimSun" w:hAnsi="Times New Roman"/>
                <w:color w:val="000000"/>
                <w:sz w:val="24"/>
                <w:szCs w:val="24"/>
              </w:rPr>
              <w:t>1.</w:t>
            </w:r>
            <w:r w:rsidR="001E0120">
              <w:t xml:space="preserve"> </w:t>
            </w:r>
            <w:r w:rsidR="001E0120">
              <w:t>Tựa lưng</w:t>
            </w:r>
          </w:p>
        </w:tc>
        <w:tc>
          <w:tcPr>
            <w:tcW w:w="4819" w:type="dxa"/>
            <w:vAlign w:val="center"/>
          </w:tcPr>
          <w:p w:rsidR="009907E8" w:rsidRPr="001E0120" w:rsidRDefault="001E0120">
            <w:pPr>
              <w:jc w:val="both"/>
              <w:rPr>
                <w:rFonts w:ascii="Times New Roman" w:hAnsi="Times New Roman"/>
              </w:rPr>
            </w:pPr>
            <w:r>
              <w:t>Sử dụng kết cấu liên kết tăng cường, có ống ngang gia cố giữa hai góc lưng ghế. Phía sau tựa lưng được trang bị đệm cao su chống rung, giúp giảm tác động trực tiếp lên lớp mút khi có ngoại lực, tăng độ bền, độ chắc chắn và độ thoải mái.</w:t>
            </w:r>
            <w:r>
              <w:br/>
              <w:t xml:space="preserve">Thiết kế tuân theo nguyên lý </w:t>
            </w:r>
            <w:r>
              <w:rPr>
                <w:rStyle w:val="Strong"/>
              </w:rPr>
              <w:t>công thái học</w:t>
            </w:r>
            <w:r>
              <w:t>, mang lại cảm giác ngồi thoải mái.</w:t>
            </w:r>
            <w:r>
              <w:br/>
              <w:t xml:space="preserve">Phần mút đệm được </w:t>
            </w:r>
            <w:r>
              <w:rPr>
                <w:rStyle w:val="Strong"/>
              </w:rPr>
              <w:t>đúc liền khối bằng PE</w:t>
            </w:r>
            <w:r>
              <w:t xml:space="preserve"> có mật độ </w:t>
            </w:r>
            <w:r>
              <w:rPr>
                <w:rStyle w:val="Strong"/>
              </w:rPr>
              <w:t>55kg/m³</w:t>
            </w:r>
            <w:r>
              <w:t>, đàn hồi tốt, độ bền cao.</w:t>
            </w:r>
            <w:r>
              <w:br/>
              <w:t xml:space="preserve">Khung trong làm từ </w:t>
            </w:r>
            <w:r>
              <w:rPr>
                <w:rStyle w:val="Strong"/>
              </w:rPr>
              <w:t>thép tấm nguội dày 1.5mm</w:t>
            </w:r>
            <w:r>
              <w:t xml:space="preserve">, ép định hình, </w:t>
            </w:r>
            <w:r>
              <w:rPr>
                <w:rStyle w:val="Strong"/>
              </w:rPr>
              <w:t>hàn CO₂</w:t>
            </w:r>
            <w:r>
              <w:t xml:space="preserve"> chắc chắn.</w:t>
            </w:r>
          </w:p>
        </w:tc>
        <w:tc>
          <w:tcPr>
            <w:tcW w:w="2835" w:type="dxa"/>
            <w:vAlign w:val="center"/>
          </w:tcPr>
          <w:p w:rsidR="009907E8" w:rsidRPr="001E0120" w:rsidRDefault="009907E8">
            <w:pPr>
              <w:adjustRightInd/>
              <w:snapToGrid/>
              <w:spacing w:after="0"/>
              <w:jc w:val="center"/>
              <w:rPr>
                <w:rFonts w:ascii="Times New Roman" w:eastAsia="SimSun" w:hAnsi="Times New Roman"/>
                <w:color w:val="000000"/>
                <w:sz w:val="24"/>
                <w:szCs w:val="24"/>
              </w:rPr>
            </w:pPr>
          </w:p>
          <w:p w:rsidR="009907E8" w:rsidRPr="001E0120" w:rsidRDefault="00447FF1">
            <w:pPr>
              <w:adjustRightInd/>
              <w:snapToGrid/>
              <w:spacing w:after="0"/>
              <w:jc w:val="center"/>
              <w:rPr>
                <w:rFonts w:ascii="Times New Roman" w:eastAsia="SimSun" w:hAnsi="Times New Roman"/>
                <w:color w:val="000000"/>
                <w:sz w:val="24"/>
                <w:szCs w:val="24"/>
              </w:rPr>
            </w:pPr>
            <w:r w:rsidRPr="001E0120">
              <w:rPr>
                <w:rFonts w:ascii="Times New Roman" w:hAnsi="Times New Roman"/>
                <w:noProof/>
                <w:lang w:eastAsia="en-US"/>
              </w:rPr>
              <w:drawing>
                <wp:inline distT="0" distB="0" distL="114300" distR="114300">
                  <wp:extent cx="1660525" cy="1983105"/>
                  <wp:effectExtent l="0" t="0" r="15875" b="1714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8"/>
                          <a:stretch>
                            <a:fillRect/>
                          </a:stretch>
                        </pic:blipFill>
                        <pic:spPr>
                          <a:xfrm>
                            <a:off x="0" y="0"/>
                            <a:ext cx="1660525" cy="1983105"/>
                          </a:xfrm>
                          <a:prstGeom prst="rect">
                            <a:avLst/>
                          </a:prstGeom>
                          <a:noFill/>
                          <a:ln>
                            <a:noFill/>
                          </a:ln>
                        </pic:spPr>
                      </pic:pic>
                    </a:graphicData>
                  </a:graphic>
                </wp:inline>
              </w:drawing>
            </w:r>
          </w:p>
        </w:tc>
      </w:tr>
      <w:tr w:rsidR="009907E8" w:rsidRPr="001E0120">
        <w:trPr>
          <w:trHeight w:val="2078"/>
          <w:jc w:val="center"/>
        </w:trPr>
        <w:tc>
          <w:tcPr>
            <w:tcW w:w="1024" w:type="dxa"/>
            <w:vMerge/>
            <w:vAlign w:val="center"/>
          </w:tcPr>
          <w:p w:rsidR="009907E8" w:rsidRPr="001E0120" w:rsidRDefault="009907E8">
            <w:pPr>
              <w:adjustRightInd/>
              <w:snapToGrid/>
              <w:spacing w:after="0"/>
              <w:rPr>
                <w:rFonts w:ascii="Times New Roman" w:eastAsia="SimSun" w:hAnsi="Times New Roman"/>
                <w:color w:val="000000"/>
                <w:sz w:val="24"/>
                <w:szCs w:val="24"/>
              </w:rPr>
            </w:pPr>
          </w:p>
        </w:tc>
        <w:tc>
          <w:tcPr>
            <w:tcW w:w="1546" w:type="dxa"/>
            <w:vAlign w:val="center"/>
          </w:tcPr>
          <w:p w:rsidR="009907E8" w:rsidRPr="001E0120" w:rsidRDefault="00447FF1">
            <w:pPr>
              <w:adjustRightInd/>
              <w:snapToGrid/>
              <w:spacing w:after="0"/>
              <w:jc w:val="center"/>
              <w:rPr>
                <w:rFonts w:ascii="Times New Roman" w:eastAsia="SimSun" w:hAnsi="Times New Roman"/>
                <w:color w:val="000000"/>
                <w:sz w:val="24"/>
                <w:szCs w:val="24"/>
              </w:rPr>
            </w:pPr>
            <w:r w:rsidRPr="001E0120">
              <w:rPr>
                <w:rFonts w:ascii="Times New Roman" w:eastAsia="SimSun" w:hAnsi="Times New Roman"/>
                <w:color w:val="000000"/>
                <w:sz w:val="24"/>
                <w:szCs w:val="24"/>
              </w:rPr>
              <w:t>2.</w:t>
            </w:r>
            <w:r w:rsidR="001E0120">
              <w:t xml:space="preserve"> </w:t>
            </w:r>
            <w:r w:rsidR="001E0120">
              <w:t>Đệm ngồi</w:t>
            </w:r>
          </w:p>
        </w:tc>
        <w:tc>
          <w:tcPr>
            <w:tcW w:w="4819" w:type="dxa"/>
            <w:vAlign w:val="center"/>
          </w:tcPr>
          <w:p w:rsidR="009907E8" w:rsidRPr="001E0120" w:rsidRDefault="001E0120">
            <w:pPr>
              <w:jc w:val="both"/>
              <w:rPr>
                <w:rFonts w:ascii="Times New Roman" w:hAnsi="Times New Roman"/>
              </w:rPr>
            </w:pPr>
            <w:r>
              <w:t xml:space="preserve">ử dụng </w:t>
            </w:r>
            <w:r>
              <w:rPr>
                <w:rStyle w:val="Strong"/>
              </w:rPr>
              <w:t>cơ cấu hồi vị bằng lò xo</w:t>
            </w:r>
            <w:r>
              <w:t>, đóng mở không gây tiếng ồn.</w:t>
            </w:r>
            <w:r>
              <w:br/>
              <w:t xml:space="preserve">Phần mút đệm được </w:t>
            </w:r>
            <w:r>
              <w:rPr>
                <w:rStyle w:val="Strong"/>
              </w:rPr>
              <w:t>đúc liền khối bằng PE</w:t>
            </w:r>
            <w:r>
              <w:t xml:space="preserve"> với mật độ </w:t>
            </w:r>
            <w:r>
              <w:rPr>
                <w:rStyle w:val="Strong"/>
              </w:rPr>
              <w:t>55kg/m³</w:t>
            </w:r>
            <w:r>
              <w:t>, đàn hồi tốt, độ bền cao.</w:t>
            </w:r>
            <w:r>
              <w:br/>
              <w:t xml:space="preserve">Khung trong làm từ </w:t>
            </w:r>
            <w:r>
              <w:rPr>
                <w:rStyle w:val="Strong"/>
              </w:rPr>
              <w:t>thép tấm nguội 1.5mm</w:t>
            </w:r>
            <w:r>
              <w:t xml:space="preserve">, ép định hình và </w:t>
            </w:r>
            <w:r>
              <w:rPr>
                <w:rStyle w:val="Strong"/>
              </w:rPr>
              <w:t>hàn CO₂</w:t>
            </w:r>
            <w:r>
              <w:t xml:space="preserve"> đảm bảo độ chắc chắn.</w:t>
            </w:r>
          </w:p>
        </w:tc>
        <w:tc>
          <w:tcPr>
            <w:tcW w:w="2835" w:type="dxa"/>
            <w:vAlign w:val="center"/>
          </w:tcPr>
          <w:p w:rsidR="009907E8" w:rsidRPr="001E0120" w:rsidRDefault="00447FF1">
            <w:pPr>
              <w:adjustRightInd/>
              <w:snapToGrid/>
              <w:spacing w:after="0"/>
              <w:jc w:val="center"/>
              <w:rPr>
                <w:rFonts w:ascii="Times New Roman" w:eastAsia="SimSun" w:hAnsi="Times New Roman"/>
                <w:color w:val="000000"/>
                <w:sz w:val="24"/>
                <w:szCs w:val="24"/>
              </w:rPr>
            </w:pPr>
            <w:r w:rsidRPr="001E0120">
              <w:rPr>
                <w:rFonts w:ascii="Times New Roman" w:hAnsi="Times New Roman"/>
                <w:noProof/>
                <w:lang w:eastAsia="en-US"/>
              </w:rPr>
              <w:drawing>
                <wp:inline distT="0" distB="0" distL="114300" distR="114300">
                  <wp:extent cx="1657350" cy="1525905"/>
                  <wp:effectExtent l="0" t="0" r="0" b="1714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1657350" cy="1525905"/>
                          </a:xfrm>
                          <a:prstGeom prst="rect">
                            <a:avLst/>
                          </a:prstGeom>
                          <a:noFill/>
                          <a:ln>
                            <a:noFill/>
                          </a:ln>
                        </pic:spPr>
                      </pic:pic>
                    </a:graphicData>
                  </a:graphic>
                </wp:inline>
              </w:drawing>
            </w:r>
          </w:p>
        </w:tc>
      </w:tr>
      <w:tr w:rsidR="009907E8" w:rsidRPr="001E0120">
        <w:trPr>
          <w:trHeight w:val="2768"/>
          <w:jc w:val="center"/>
        </w:trPr>
        <w:tc>
          <w:tcPr>
            <w:tcW w:w="1024" w:type="dxa"/>
            <w:vMerge/>
            <w:vAlign w:val="center"/>
          </w:tcPr>
          <w:p w:rsidR="009907E8" w:rsidRPr="001E0120" w:rsidRDefault="009907E8">
            <w:pPr>
              <w:adjustRightInd/>
              <w:snapToGrid/>
              <w:spacing w:after="0"/>
              <w:rPr>
                <w:rFonts w:ascii="Times New Roman" w:eastAsia="SimSun" w:hAnsi="Times New Roman"/>
                <w:color w:val="000000"/>
                <w:sz w:val="24"/>
                <w:szCs w:val="24"/>
              </w:rPr>
            </w:pPr>
          </w:p>
        </w:tc>
        <w:tc>
          <w:tcPr>
            <w:tcW w:w="1546" w:type="dxa"/>
            <w:vAlign w:val="center"/>
          </w:tcPr>
          <w:p w:rsidR="009907E8" w:rsidRPr="001E0120" w:rsidRDefault="00447FF1">
            <w:pPr>
              <w:adjustRightInd/>
              <w:snapToGrid/>
              <w:spacing w:after="0"/>
              <w:jc w:val="center"/>
              <w:rPr>
                <w:rFonts w:ascii="Times New Roman" w:eastAsia="SimSun" w:hAnsi="Times New Roman"/>
                <w:color w:val="000000"/>
                <w:sz w:val="24"/>
                <w:szCs w:val="24"/>
              </w:rPr>
            </w:pPr>
            <w:r w:rsidRPr="001E0120">
              <w:rPr>
                <w:rFonts w:ascii="Times New Roman" w:eastAsia="SimSun" w:hAnsi="Times New Roman"/>
                <w:color w:val="000000"/>
                <w:sz w:val="24"/>
                <w:szCs w:val="24"/>
              </w:rPr>
              <w:t>3.</w:t>
            </w:r>
            <w:r w:rsidR="001E0120">
              <w:t xml:space="preserve"> </w:t>
            </w:r>
            <w:r w:rsidR="001E0120">
              <w:t>Chân ghế</w:t>
            </w:r>
          </w:p>
        </w:tc>
        <w:tc>
          <w:tcPr>
            <w:tcW w:w="4819" w:type="dxa"/>
            <w:vAlign w:val="center"/>
          </w:tcPr>
          <w:p w:rsidR="009907E8" w:rsidRPr="001E0120" w:rsidRDefault="001E0120">
            <w:pPr>
              <w:jc w:val="both"/>
              <w:rPr>
                <w:rFonts w:ascii="Times New Roman" w:hAnsi="Times New Roman"/>
                <w:color w:val="000000" w:themeColor="text1"/>
              </w:rPr>
            </w:pPr>
            <w:r>
              <w:t xml:space="preserve">Phần khung trên được </w:t>
            </w:r>
            <w:r>
              <w:rPr>
                <w:rStyle w:val="Strong"/>
              </w:rPr>
              <w:t>dập khuôn từ thép tấm 2.0mm chất lượng cao</w:t>
            </w:r>
            <w:r>
              <w:t xml:space="preserve">, sau đó </w:t>
            </w:r>
            <w:r>
              <w:rPr>
                <w:rStyle w:val="Strong"/>
              </w:rPr>
              <w:t>hàn CO₂</w:t>
            </w:r>
            <w:r>
              <w:t xml:space="preserve"> định hình.</w:t>
            </w:r>
            <w:r>
              <w:br/>
              <w:t xml:space="preserve">Phần đế chân được </w:t>
            </w:r>
            <w:r>
              <w:rPr>
                <w:rStyle w:val="Strong"/>
              </w:rPr>
              <w:t>dập nguyên khối từ thép 2.0mm</w:t>
            </w:r>
            <w:r>
              <w:t>, đảm bảo độ bền và ổn định cao.</w:t>
            </w:r>
          </w:p>
        </w:tc>
        <w:tc>
          <w:tcPr>
            <w:tcW w:w="2835" w:type="dxa"/>
            <w:vAlign w:val="center"/>
          </w:tcPr>
          <w:p w:rsidR="009907E8" w:rsidRPr="001E0120" w:rsidRDefault="00447FF1">
            <w:pPr>
              <w:adjustRightInd/>
              <w:snapToGrid/>
              <w:spacing w:after="0"/>
              <w:jc w:val="center"/>
              <w:rPr>
                <w:rFonts w:ascii="Times New Roman" w:eastAsia="SimSun" w:hAnsi="Times New Roman"/>
                <w:color w:val="000000"/>
                <w:sz w:val="24"/>
                <w:szCs w:val="24"/>
              </w:rPr>
            </w:pPr>
            <w:r w:rsidRPr="001E0120">
              <w:rPr>
                <w:rFonts w:ascii="Times New Roman" w:hAnsi="Times New Roman"/>
                <w:noProof/>
                <w:lang w:eastAsia="en-US"/>
              </w:rPr>
              <w:drawing>
                <wp:inline distT="0" distB="0" distL="114300" distR="114300">
                  <wp:extent cx="1656715" cy="1903095"/>
                  <wp:effectExtent l="0" t="0" r="635" b="1905"/>
                  <wp:docPr id="1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5"/>
                          <pic:cNvPicPr>
                            <a:picLocks noChangeAspect="1"/>
                          </pic:cNvPicPr>
                        </pic:nvPicPr>
                        <pic:blipFill>
                          <a:blip r:embed="rId10"/>
                          <a:stretch>
                            <a:fillRect/>
                          </a:stretch>
                        </pic:blipFill>
                        <pic:spPr>
                          <a:xfrm>
                            <a:off x="0" y="0"/>
                            <a:ext cx="1656715" cy="1903095"/>
                          </a:xfrm>
                          <a:prstGeom prst="rect">
                            <a:avLst/>
                          </a:prstGeom>
                          <a:noFill/>
                          <a:ln>
                            <a:noFill/>
                          </a:ln>
                        </pic:spPr>
                      </pic:pic>
                    </a:graphicData>
                  </a:graphic>
                </wp:inline>
              </w:drawing>
            </w:r>
            <w:r w:rsidRPr="001E0120">
              <w:rPr>
                <w:rFonts w:ascii="Times New Roman" w:hAnsi="Times New Roman"/>
              </w:rPr>
              <w:t xml:space="preserve">   </w:t>
            </w:r>
          </w:p>
        </w:tc>
      </w:tr>
      <w:tr w:rsidR="009907E8" w:rsidRPr="001E0120">
        <w:trPr>
          <w:trHeight w:val="1734"/>
          <w:jc w:val="center"/>
        </w:trPr>
        <w:tc>
          <w:tcPr>
            <w:tcW w:w="1024" w:type="dxa"/>
            <w:vMerge/>
            <w:vAlign w:val="center"/>
          </w:tcPr>
          <w:p w:rsidR="009907E8" w:rsidRPr="001E0120" w:rsidRDefault="009907E8">
            <w:pPr>
              <w:adjustRightInd/>
              <w:snapToGrid/>
              <w:spacing w:after="0"/>
              <w:ind w:firstLineChars="100" w:firstLine="240"/>
              <w:rPr>
                <w:rFonts w:ascii="Times New Roman" w:eastAsia="SimSun" w:hAnsi="Times New Roman"/>
                <w:color w:val="000000"/>
                <w:sz w:val="24"/>
                <w:szCs w:val="24"/>
              </w:rPr>
            </w:pPr>
          </w:p>
        </w:tc>
        <w:tc>
          <w:tcPr>
            <w:tcW w:w="1546" w:type="dxa"/>
            <w:vAlign w:val="center"/>
          </w:tcPr>
          <w:p w:rsidR="009907E8" w:rsidRPr="001E0120" w:rsidRDefault="00447FF1">
            <w:pPr>
              <w:adjustRightInd/>
              <w:snapToGrid/>
              <w:spacing w:after="0"/>
              <w:jc w:val="center"/>
              <w:rPr>
                <w:rFonts w:ascii="Times New Roman" w:eastAsia="SimSun" w:hAnsi="Times New Roman"/>
                <w:color w:val="000000"/>
                <w:sz w:val="24"/>
                <w:szCs w:val="24"/>
              </w:rPr>
            </w:pPr>
            <w:r w:rsidRPr="001E0120">
              <w:rPr>
                <w:rFonts w:ascii="Times New Roman" w:eastAsia="SimSun" w:hAnsi="Times New Roman"/>
                <w:color w:val="000000"/>
                <w:sz w:val="24"/>
                <w:szCs w:val="24"/>
              </w:rPr>
              <w:t>4.</w:t>
            </w:r>
            <w:r w:rsidR="001E0120">
              <w:t xml:space="preserve"> </w:t>
            </w:r>
            <w:r w:rsidR="001E0120">
              <w:t>Tấm ốp bên (thành ghế)</w:t>
            </w:r>
          </w:p>
        </w:tc>
        <w:tc>
          <w:tcPr>
            <w:tcW w:w="4819" w:type="dxa"/>
            <w:vAlign w:val="center"/>
          </w:tcPr>
          <w:p w:rsidR="009907E8" w:rsidRPr="001E0120" w:rsidRDefault="001E0120">
            <w:pPr>
              <w:jc w:val="both"/>
              <w:rPr>
                <w:rFonts w:ascii="Times New Roman" w:hAnsi="Times New Roman"/>
              </w:rPr>
            </w:pPr>
            <w:r>
              <w:t xml:space="preserve">Làm từ </w:t>
            </w:r>
            <w:r>
              <w:rPr>
                <w:rStyle w:val="Strong"/>
              </w:rPr>
              <w:t>nhựa PP cao cấp</w:t>
            </w:r>
            <w:r>
              <w:t xml:space="preserve"> đúc nguyên khối bằng khuôn ép, hoặc </w:t>
            </w:r>
            <w:r>
              <w:rPr>
                <w:rStyle w:val="Strong"/>
              </w:rPr>
              <w:t>ván MDF mật độ cao</w:t>
            </w:r>
            <w:r>
              <w:t xml:space="preserve">, đảm bảo </w:t>
            </w:r>
            <w:r>
              <w:rPr>
                <w:rStyle w:val="Strong"/>
              </w:rPr>
              <w:t>không biến dạng theo thời gian</w:t>
            </w:r>
            <w:r>
              <w:t>.</w:t>
            </w:r>
          </w:p>
        </w:tc>
        <w:tc>
          <w:tcPr>
            <w:tcW w:w="2835" w:type="dxa"/>
            <w:vAlign w:val="center"/>
          </w:tcPr>
          <w:p w:rsidR="009907E8" w:rsidRPr="001E0120" w:rsidRDefault="00447FF1">
            <w:pPr>
              <w:adjustRightInd/>
              <w:snapToGrid/>
              <w:spacing w:after="0"/>
              <w:jc w:val="center"/>
              <w:rPr>
                <w:rFonts w:ascii="Times New Roman" w:eastAsia="SimSun" w:hAnsi="Times New Roman"/>
                <w:color w:val="000000"/>
                <w:sz w:val="24"/>
                <w:szCs w:val="24"/>
              </w:rPr>
            </w:pPr>
            <w:r w:rsidRPr="001E0120">
              <w:rPr>
                <w:rFonts w:ascii="Times New Roman" w:hAnsi="Times New Roman"/>
                <w:noProof/>
                <w:lang w:eastAsia="en-US"/>
              </w:rPr>
              <w:drawing>
                <wp:inline distT="0" distB="0" distL="114300" distR="114300">
                  <wp:extent cx="1659890" cy="1570990"/>
                  <wp:effectExtent l="0" t="0" r="16510" b="10160"/>
                  <wp:docPr id="15"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6"/>
                          <pic:cNvPicPr>
                            <a:picLocks noChangeAspect="1"/>
                          </pic:cNvPicPr>
                        </pic:nvPicPr>
                        <pic:blipFill>
                          <a:blip r:embed="rId11"/>
                          <a:stretch>
                            <a:fillRect/>
                          </a:stretch>
                        </pic:blipFill>
                        <pic:spPr>
                          <a:xfrm>
                            <a:off x="0" y="0"/>
                            <a:ext cx="1659890" cy="1570990"/>
                          </a:xfrm>
                          <a:prstGeom prst="rect">
                            <a:avLst/>
                          </a:prstGeom>
                          <a:noFill/>
                          <a:ln>
                            <a:noFill/>
                          </a:ln>
                        </pic:spPr>
                      </pic:pic>
                    </a:graphicData>
                  </a:graphic>
                </wp:inline>
              </w:drawing>
            </w:r>
          </w:p>
        </w:tc>
      </w:tr>
      <w:tr w:rsidR="009907E8" w:rsidRPr="001E0120">
        <w:trPr>
          <w:trHeight w:val="1734"/>
          <w:jc w:val="center"/>
        </w:trPr>
        <w:tc>
          <w:tcPr>
            <w:tcW w:w="1024" w:type="dxa"/>
            <w:vMerge/>
            <w:vAlign w:val="center"/>
          </w:tcPr>
          <w:p w:rsidR="009907E8" w:rsidRPr="001E0120" w:rsidRDefault="009907E8">
            <w:pPr>
              <w:adjustRightInd/>
              <w:snapToGrid/>
              <w:spacing w:after="0"/>
              <w:ind w:firstLineChars="100" w:firstLine="240"/>
              <w:rPr>
                <w:rFonts w:ascii="Times New Roman" w:eastAsia="SimSun" w:hAnsi="Times New Roman"/>
                <w:color w:val="000000"/>
                <w:sz w:val="24"/>
                <w:szCs w:val="24"/>
              </w:rPr>
            </w:pPr>
          </w:p>
        </w:tc>
        <w:tc>
          <w:tcPr>
            <w:tcW w:w="1546" w:type="dxa"/>
            <w:vAlign w:val="center"/>
          </w:tcPr>
          <w:p w:rsidR="009907E8" w:rsidRPr="001E0120" w:rsidRDefault="00447FF1">
            <w:pPr>
              <w:adjustRightInd/>
              <w:snapToGrid/>
              <w:spacing w:after="0"/>
              <w:jc w:val="center"/>
              <w:rPr>
                <w:rFonts w:ascii="Times New Roman" w:eastAsia="SimSun" w:hAnsi="Times New Roman"/>
                <w:color w:val="000000"/>
                <w:sz w:val="24"/>
                <w:szCs w:val="24"/>
              </w:rPr>
            </w:pPr>
            <w:r w:rsidRPr="001E0120">
              <w:rPr>
                <w:rFonts w:ascii="Times New Roman" w:eastAsia="SimSun" w:hAnsi="Times New Roman"/>
                <w:color w:val="000000"/>
                <w:sz w:val="24"/>
                <w:szCs w:val="24"/>
              </w:rPr>
              <w:t>5.</w:t>
            </w:r>
            <w:r w:rsidR="001E0120">
              <w:t xml:space="preserve"> </w:t>
            </w:r>
            <w:r w:rsidR="001E0120">
              <w:t>Lưng ghế</w:t>
            </w:r>
          </w:p>
        </w:tc>
        <w:tc>
          <w:tcPr>
            <w:tcW w:w="4819" w:type="dxa"/>
            <w:vAlign w:val="center"/>
          </w:tcPr>
          <w:p w:rsidR="009907E8" w:rsidRPr="001E0120" w:rsidRDefault="001E0120">
            <w:pPr>
              <w:jc w:val="both"/>
              <w:rPr>
                <w:rFonts w:ascii="Times New Roman" w:hAnsi="Times New Roman"/>
              </w:rPr>
            </w:pPr>
            <w:r>
              <w:t xml:space="preserve">Sản xuất từ </w:t>
            </w:r>
            <w:r>
              <w:rPr>
                <w:rStyle w:val="Strong"/>
              </w:rPr>
              <w:t>nhựa PP nguyên sinh chất lượng cao</w:t>
            </w:r>
            <w:r>
              <w:t xml:space="preserve">, là vật liệu </w:t>
            </w:r>
            <w:r>
              <w:rPr>
                <w:rStyle w:val="Strong"/>
              </w:rPr>
              <w:t>tổng hợp đa thành phần</w:t>
            </w:r>
            <w:r>
              <w:t>, được ép khuôn nhựa nguyên khối.</w:t>
            </w:r>
            <w:r>
              <w:br/>
              <w:t xml:space="preserve">Ưu điểm: </w:t>
            </w:r>
            <w:r>
              <w:rPr>
                <w:rStyle w:val="Strong"/>
              </w:rPr>
              <w:t>không phai màu, không nứt vỡ, thân thiện môi trường, bền bỉ</w:t>
            </w:r>
            <w:r>
              <w:t>.</w:t>
            </w:r>
          </w:p>
        </w:tc>
        <w:tc>
          <w:tcPr>
            <w:tcW w:w="2835" w:type="dxa"/>
            <w:vAlign w:val="center"/>
          </w:tcPr>
          <w:p w:rsidR="009907E8" w:rsidRPr="001E0120" w:rsidRDefault="00447FF1">
            <w:pPr>
              <w:adjustRightInd/>
              <w:snapToGrid/>
              <w:spacing w:after="0"/>
              <w:jc w:val="center"/>
              <w:rPr>
                <w:rFonts w:ascii="Times New Roman" w:hAnsi="Times New Roman"/>
              </w:rPr>
            </w:pPr>
            <w:r w:rsidRPr="001E0120">
              <w:rPr>
                <w:rFonts w:ascii="Times New Roman" w:hAnsi="Times New Roman"/>
                <w:noProof/>
                <w:lang w:eastAsia="en-US"/>
              </w:rPr>
              <w:drawing>
                <wp:inline distT="0" distB="0" distL="114300" distR="114300">
                  <wp:extent cx="1656080" cy="2108200"/>
                  <wp:effectExtent l="0" t="0" r="1270" b="635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a:stretch>
                            <a:fillRect/>
                          </a:stretch>
                        </pic:blipFill>
                        <pic:spPr>
                          <a:xfrm>
                            <a:off x="0" y="0"/>
                            <a:ext cx="1656080" cy="2108200"/>
                          </a:xfrm>
                          <a:prstGeom prst="rect">
                            <a:avLst/>
                          </a:prstGeom>
                          <a:noFill/>
                          <a:ln>
                            <a:noFill/>
                          </a:ln>
                        </pic:spPr>
                      </pic:pic>
                    </a:graphicData>
                  </a:graphic>
                </wp:inline>
              </w:drawing>
            </w:r>
          </w:p>
        </w:tc>
      </w:tr>
      <w:tr w:rsidR="009907E8" w:rsidRPr="001E0120">
        <w:trPr>
          <w:trHeight w:val="1045"/>
          <w:jc w:val="center"/>
        </w:trPr>
        <w:tc>
          <w:tcPr>
            <w:tcW w:w="1024" w:type="dxa"/>
            <w:vMerge/>
            <w:vAlign w:val="center"/>
          </w:tcPr>
          <w:p w:rsidR="009907E8" w:rsidRPr="001E0120" w:rsidRDefault="009907E8">
            <w:pPr>
              <w:adjustRightInd/>
              <w:snapToGrid/>
              <w:spacing w:after="0"/>
              <w:rPr>
                <w:rFonts w:ascii="Times New Roman" w:eastAsia="SimSun" w:hAnsi="Times New Roman"/>
                <w:color w:val="000000"/>
                <w:sz w:val="24"/>
                <w:szCs w:val="24"/>
              </w:rPr>
            </w:pPr>
          </w:p>
        </w:tc>
        <w:tc>
          <w:tcPr>
            <w:tcW w:w="1546" w:type="dxa"/>
            <w:vAlign w:val="center"/>
          </w:tcPr>
          <w:p w:rsidR="009907E8" w:rsidRPr="001E0120" w:rsidRDefault="00447FF1">
            <w:pPr>
              <w:adjustRightInd/>
              <w:snapToGrid/>
              <w:spacing w:after="0"/>
              <w:jc w:val="center"/>
              <w:rPr>
                <w:rFonts w:ascii="Times New Roman" w:eastAsia="SimSun" w:hAnsi="Times New Roman"/>
                <w:color w:val="000000"/>
                <w:sz w:val="24"/>
                <w:szCs w:val="24"/>
              </w:rPr>
            </w:pPr>
            <w:r w:rsidRPr="001E0120">
              <w:rPr>
                <w:rFonts w:ascii="Times New Roman" w:eastAsia="SimSun" w:hAnsi="Times New Roman"/>
                <w:color w:val="000000"/>
                <w:sz w:val="24"/>
                <w:szCs w:val="24"/>
              </w:rPr>
              <w:t>6.</w:t>
            </w:r>
            <w:r w:rsidR="001E0120">
              <w:t xml:space="preserve"> </w:t>
            </w:r>
            <w:r w:rsidR="001E0120">
              <w:t>Tay vịn</w:t>
            </w:r>
          </w:p>
        </w:tc>
        <w:tc>
          <w:tcPr>
            <w:tcW w:w="4819" w:type="dxa"/>
            <w:vAlign w:val="center"/>
          </w:tcPr>
          <w:p w:rsidR="009907E8" w:rsidRPr="001E0120" w:rsidRDefault="001E0120">
            <w:pPr>
              <w:jc w:val="both"/>
              <w:rPr>
                <w:rFonts w:ascii="Times New Roman" w:hAnsi="Times New Roman"/>
              </w:rPr>
            </w:pPr>
            <w:r>
              <w:t xml:space="preserve">Làm từ </w:t>
            </w:r>
            <w:r>
              <w:rPr>
                <w:rStyle w:val="Strong"/>
              </w:rPr>
              <w:t>gỗ sồi hoặc gỗ dẻ gai nhập khẩu cao cấp</w:t>
            </w:r>
            <w:r>
              <w:t>, được gia công bằng máy CNC.</w:t>
            </w:r>
            <w:r>
              <w:br/>
              <w:t xml:space="preserve">Sau khi </w:t>
            </w:r>
            <w:r>
              <w:rPr>
                <w:rStyle w:val="Strong"/>
              </w:rPr>
              <w:t>mài nhẵn và xử lý bột trét</w:t>
            </w:r>
            <w:r>
              <w:t xml:space="preserve">, bề mặt được sơn </w:t>
            </w:r>
            <w:r>
              <w:rPr>
                <w:rStyle w:val="Strong"/>
              </w:rPr>
              <w:t>dầu bóng PE trong suốt thương hiệu Xuri (Guangdong)</w:t>
            </w:r>
            <w:r>
              <w:t>.</w:t>
            </w:r>
            <w:r>
              <w:br/>
              <w:t xml:space="preserve">Tiếp đó phủ một lớp </w:t>
            </w:r>
            <w:r>
              <w:rPr>
                <w:rStyle w:val="Strong"/>
              </w:rPr>
              <w:t>sơn bóng hoặc sơn mờ</w:t>
            </w:r>
            <w:r>
              <w:t xml:space="preserve"> và </w:t>
            </w:r>
            <w:r>
              <w:rPr>
                <w:rStyle w:val="Strong"/>
              </w:rPr>
              <w:t>sấy khô bằng đèn mặt trời 1000W</w:t>
            </w:r>
            <w:r>
              <w:t>.</w:t>
            </w:r>
            <w:r>
              <w:br/>
              <w:t xml:space="preserve">Thành phẩm </w:t>
            </w:r>
            <w:r>
              <w:rPr>
                <w:rStyle w:val="Strong"/>
              </w:rPr>
              <w:t>không phai màu, không cong vênh, có tính thẩm mỹ cao</w:t>
            </w:r>
            <w:r>
              <w:t>.</w:t>
            </w:r>
          </w:p>
        </w:tc>
        <w:tc>
          <w:tcPr>
            <w:tcW w:w="2835" w:type="dxa"/>
            <w:vAlign w:val="center"/>
          </w:tcPr>
          <w:p w:rsidR="009907E8" w:rsidRPr="001E0120" w:rsidRDefault="00447FF1">
            <w:pPr>
              <w:adjustRightInd/>
              <w:snapToGrid/>
              <w:spacing w:after="0"/>
              <w:jc w:val="center"/>
              <w:rPr>
                <w:rFonts w:ascii="Times New Roman" w:eastAsia="SimSun" w:hAnsi="Times New Roman"/>
                <w:b/>
                <w:bCs/>
                <w:color w:val="000000"/>
                <w:sz w:val="24"/>
                <w:szCs w:val="24"/>
              </w:rPr>
            </w:pPr>
            <w:r w:rsidRPr="001E0120">
              <w:rPr>
                <w:rFonts w:ascii="Times New Roman" w:hAnsi="Times New Roman"/>
              </w:rPr>
              <w:t xml:space="preserve">   </w:t>
            </w:r>
            <w:r w:rsidRPr="001E0120">
              <w:rPr>
                <w:rFonts w:ascii="Times New Roman" w:hAnsi="Times New Roman"/>
                <w:noProof/>
                <w:lang w:eastAsia="en-US"/>
              </w:rPr>
              <w:drawing>
                <wp:inline distT="0" distB="0" distL="114300" distR="114300">
                  <wp:extent cx="1650365" cy="912495"/>
                  <wp:effectExtent l="0" t="0" r="6985" b="1905"/>
                  <wp:docPr id="1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4"/>
                          <pic:cNvPicPr>
                            <a:picLocks noChangeAspect="1"/>
                          </pic:cNvPicPr>
                        </pic:nvPicPr>
                        <pic:blipFill>
                          <a:blip r:embed="rId13"/>
                          <a:stretch>
                            <a:fillRect/>
                          </a:stretch>
                        </pic:blipFill>
                        <pic:spPr>
                          <a:xfrm>
                            <a:off x="0" y="0"/>
                            <a:ext cx="1650365" cy="912495"/>
                          </a:xfrm>
                          <a:prstGeom prst="rect">
                            <a:avLst/>
                          </a:prstGeom>
                          <a:noFill/>
                          <a:ln>
                            <a:noFill/>
                          </a:ln>
                        </pic:spPr>
                      </pic:pic>
                    </a:graphicData>
                  </a:graphic>
                </wp:inline>
              </w:drawing>
            </w:r>
          </w:p>
        </w:tc>
      </w:tr>
      <w:tr w:rsidR="009907E8" w:rsidRPr="001E0120">
        <w:trPr>
          <w:trHeight w:val="1045"/>
          <w:jc w:val="center"/>
        </w:trPr>
        <w:tc>
          <w:tcPr>
            <w:tcW w:w="1024" w:type="dxa"/>
            <w:vAlign w:val="center"/>
          </w:tcPr>
          <w:p w:rsidR="009907E8" w:rsidRPr="001E0120" w:rsidRDefault="009907E8">
            <w:pPr>
              <w:adjustRightInd/>
              <w:snapToGrid/>
              <w:spacing w:after="0"/>
              <w:rPr>
                <w:rFonts w:ascii="Times New Roman" w:eastAsia="SimSun" w:hAnsi="Times New Roman"/>
                <w:color w:val="000000"/>
                <w:sz w:val="24"/>
                <w:szCs w:val="24"/>
              </w:rPr>
            </w:pPr>
          </w:p>
        </w:tc>
        <w:tc>
          <w:tcPr>
            <w:tcW w:w="1546" w:type="dxa"/>
            <w:vAlign w:val="center"/>
          </w:tcPr>
          <w:p w:rsidR="009907E8" w:rsidRPr="001E0120" w:rsidRDefault="00447FF1">
            <w:pPr>
              <w:adjustRightInd/>
              <w:snapToGrid/>
              <w:spacing w:after="0"/>
              <w:jc w:val="center"/>
              <w:rPr>
                <w:rFonts w:ascii="Times New Roman" w:eastAsia="SimSun" w:hAnsi="Times New Roman"/>
                <w:color w:val="000000"/>
                <w:sz w:val="24"/>
                <w:szCs w:val="24"/>
              </w:rPr>
            </w:pPr>
            <w:r w:rsidRPr="001E0120">
              <w:rPr>
                <w:rFonts w:ascii="Times New Roman" w:eastAsia="SimSun" w:hAnsi="Times New Roman"/>
                <w:color w:val="000000"/>
                <w:sz w:val="24"/>
                <w:szCs w:val="24"/>
              </w:rPr>
              <w:t>7.</w:t>
            </w:r>
            <w:r w:rsidR="001E0120">
              <w:t xml:space="preserve"> </w:t>
            </w:r>
            <w:r w:rsidR="001E0120">
              <w:t>Vỏ bọc mặt ghế ngồi</w:t>
            </w:r>
          </w:p>
        </w:tc>
        <w:tc>
          <w:tcPr>
            <w:tcW w:w="4819" w:type="dxa"/>
            <w:vAlign w:val="center"/>
          </w:tcPr>
          <w:p w:rsidR="009907E8" w:rsidRPr="001E0120" w:rsidRDefault="001E0120">
            <w:pPr>
              <w:jc w:val="both"/>
              <w:rPr>
                <w:rFonts w:ascii="Times New Roman" w:hAnsi="Times New Roman"/>
              </w:rPr>
            </w:pPr>
            <w:r>
              <w:t xml:space="preserve">Làm từ </w:t>
            </w:r>
            <w:r>
              <w:rPr>
                <w:rStyle w:val="Strong"/>
              </w:rPr>
              <w:t>nhựa PP nguyên sinh cao cấp</w:t>
            </w:r>
            <w:r>
              <w:t xml:space="preserve">, là vật liệu </w:t>
            </w:r>
            <w:r>
              <w:rPr>
                <w:rStyle w:val="Strong"/>
              </w:rPr>
              <w:t>đa thành phần tổng hợp</w:t>
            </w:r>
            <w:r>
              <w:t>, ép khuôn nhựa nguyên khối.</w:t>
            </w:r>
            <w:r>
              <w:br/>
              <w:t xml:space="preserve">Đặc tính: </w:t>
            </w:r>
            <w:r>
              <w:rPr>
                <w:rStyle w:val="Strong"/>
              </w:rPr>
              <w:t>không phai màu, không nứt vỡ, thân thiện môi trường, độ bền cao</w:t>
            </w:r>
            <w:r>
              <w:t>.</w:t>
            </w:r>
          </w:p>
        </w:tc>
        <w:tc>
          <w:tcPr>
            <w:tcW w:w="2835" w:type="dxa"/>
            <w:vAlign w:val="center"/>
          </w:tcPr>
          <w:p w:rsidR="009907E8" w:rsidRPr="001E0120" w:rsidRDefault="00447FF1">
            <w:pPr>
              <w:adjustRightInd/>
              <w:snapToGrid/>
              <w:spacing w:after="0"/>
              <w:jc w:val="center"/>
              <w:rPr>
                <w:rFonts w:ascii="Times New Roman" w:hAnsi="Times New Roman"/>
              </w:rPr>
            </w:pPr>
            <w:r w:rsidRPr="001E0120">
              <w:rPr>
                <w:rFonts w:ascii="Times New Roman" w:hAnsi="Times New Roman"/>
                <w:noProof/>
                <w:lang w:eastAsia="en-US"/>
              </w:rPr>
              <w:drawing>
                <wp:inline distT="0" distB="0" distL="114300" distR="114300">
                  <wp:extent cx="1661795" cy="1167765"/>
                  <wp:effectExtent l="0" t="0" r="14605" b="1333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stretch>
                            <a:fillRect/>
                          </a:stretch>
                        </pic:blipFill>
                        <pic:spPr>
                          <a:xfrm>
                            <a:off x="0" y="0"/>
                            <a:ext cx="1661795" cy="1167765"/>
                          </a:xfrm>
                          <a:prstGeom prst="rect">
                            <a:avLst/>
                          </a:prstGeom>
                          <a:noFill/>
                          <a:ln>
                            <a:noFill/>
                          </a:ln>
                        </pic:spPr>
                      </pic:pic>
                    </a:graphicData>
                  </a:graphic>
                </wp:inline>
              </w:drawing>
            </w:r>
          </w:p>
        </w:tc>
      </w:tr>
      <w:tr w:rsidR="009907E8" w:rsidRPr="001E0120">
        <w:trPr>
          <w:trHeight w:val="1045"/>
          <w:jc w:val="center"/>
        </w:trPr>
        <w:tc>
          <w:tcPr>
            <w:tcW w:w="1024" w:type="dxa"/>
            <w:vAlign w:val="center"/>
          </w:tcPr>
          <w:p w:rsidR="009907E8" w:rsidRPr="001E0120" w:rsidRDefault="009907E8">
            <w:pPr>
              <w:adjustRightInd/>
              <w:snapToGrid/>
              <w:spacing w:after="0"/>
              <w:rPr>
                <w:rFonts w:ascii="Times New Roman" w:eastAsia="SimSun" w:hAnsi="Times New Roman"/>
                <w:color w:val="000000"/>
                <w:sz w:val="24"/>
                <w:szCs w:val="24"/>
              </w:rPr>
            </w:pPr>
          </w:p>
        </w:tc>
        <w:tc>
          <w:tcPr>
            <w:tcW w:w="1546" w:type="dxa"/>
            <w:vAlign w:val="center"/>
          </w:tcPr>
          <w:p w:rsidR="009907E8" w:rsidRPr="001E0120" w:rsidRDefault="00447FF1">
            <w:pPr>
              <w:adjustRightInd/>
              <w:snapToGrid/>
              <w:spacing w:after="0"/>
              <w:jc w:val="center"/>
              <w:rPr>
                <w:rFonts w:ascii="Times New Roman" w:eastAsia="SimSun" w:hAnsi="Times New Roman"/>
                <w:color w:val="000000"/>
                <w:sz w:val="24"/>
                <w:szCs w:val="24"/>
              </w:rPr>
            </w:pPr>
            <w:r w:rsidRPr="001E0120">
              <w:rPr>
                <w:rFonts w:ascii="Times New Roman" w:eastAsia="SimSun" w:hAnsi="Times New Roman"/>
                <w:color w:val="000000"/>
                <w:sz w:val="24"/>
                <w:szCs w:val="24"/>
              </w:rPr>
              <w:t>8.</w:t>
            </w:r>
            <w:r w:rsidR="001E0120">
              <w:t xml:space="preserve"> </w:t>
            </w:r>
            <w:r w:rsidR="001E0120">
              <w:t>Bàn viết (bàn gấp)</w:t>
            </w:r>
          </w:p>
        </w:tc>
        <w:tc>
          <w:tcPr>
            <w:tcW w:w="4819" w:type="dxa"/>
            <w:vAlign w:val="center"/>
          </w:tcPr>
          <w:p w:rsidR="001E0120" w:rsidRDefault="001E0120" w:rsidP="001E0120">
            <w:pPr>
              <w:pStyle w:val="NormalWeb"/>
            </w:pPr>
            <w:r>
              <w:t xml:space="preserve">Có thể thiết kế </w:t>
            </w:r>
            <w:r>
              <w:rPr>
                <w:rStyle w:val="Strong"/>
              </w:rPr>
              <w:t>kiểu gắn phía trước hoặc phía sau lưng ghế</w:t>
            </w:r>
            <w:r>
              <w:t>:</w:t>
            </w:r>
          </w:p>
          <w:p w:rsidR="001E0120" w:rsidRDefault="001E0120" w:rsidP="001E0120">
            <w:pPr>
              <w:pStyle w:val="NormalWeb"/>
              <w:numPr>
                <w:ilvl w:val="0"/>
                <w:numId w:val="1"/>
              </w:numPr>
            </w:pPr>
            <w:r>
              <w:rPr>
                <w:rStyle w:val="Strong"/>
              </w:rPr>
              <w:t>Loại gắn phía trước:</w:t>
            </w:r>
            <w:r>
              <w:t xml:space="preserve"> mặt bàn làm từ </w:t>
            </w:r>
            <w:r>
              <w:rPr>
                <w:rStyle w:val="Strong"/>
              </w:rPr>
              <w:t>ván MDF mật độ cao</w:t>
            </w:r>
            <w:r>
              <w:t xml:space="preserve">, viền </w:t>
            </w:r>
            <w:r>
              <w:rPr>
                <w:rStyle w:val="Strong"/>
              </w:rPr>
              <w:t>dán PVC</w:t>
            </w:r>
            <w:r>
              <w:t xml:space="preserve"> hoặc </w:t>
            </w:r>
            <w:r>
              <w:rPr>
                <w:rStyle w:val="Strong"/>
              </w:rPr>
              <w:t>ép viền ABS nguyên khối</w:t>
            </w:r>
            <w:r>
              <w:t xml:space="preserve">, trục xoay dùng </w:t>
            </w:r>
            <w:r>
              <w:rPr>
                <w:rStyle w:val="Strong"/>
              </w:rPr>
              <w:t>cấu trúc cố định chuyên dụng</w:t>
            </w:r>
            <w:r>
              <w:t xml:space="preserve">, liên kết bằng </w:t>
            </w:r>
            <w:r>
              <w:rPr>
                <w:rStyle w:val="Strong"/>
              </w:rPr>
              <w:t>thanh thép kéo nguội đường kính 14mm</w:t>
            </w:r>
            <w:r>
              <w:t xml:space="preserve"> hoặc </w:t>
            </w:r>
            <w:r>
              <w:rPr>
                <w:rStyle w:val="Strong"/>
              </w:rPr>
              <w:t>chân đỡ bằng hợp kim nhôm đúc áp lực cao</w:t>
            </w:r>
            <w:r>
              <w:t>.</w:t>
            </w:r>
          </w:p>
          <w:p w:rsidR="001E0120" w:rsidRDefault="001E0120" w:rsidP="001E0120">
            <w:pPr>
              <w:pStyle w:val="NormalWeb"/>
              <w:numPr>
                <w:ilvl w:val="0"/>
                <w:numId w:val="1"/>
              </w:numPr>
            </w:pPr>
            <w:r>
              <w:rPr>
                <w:rStyle w:val="Strong"/>
              </w:rPr>
              <w:t>Loại gắn phía sau:</w:t>
            </w:r>
            <w:r>
              <w:t xml:space="preserve"> mặt bàn làm từ </w:t>
            </w:r>
            <w:r>
              <w:rPr>
                <w:rStyle w:val="Strong"/>
              </w:rPr>
              <w:t>ván chống cháy</w:t>
            </w:r>
            <w:r>
              <w:t xml:space="preserve">, khung đỡ </w:t>
            </w:r>
            <w:r>
              <w:rPr>
                <w:rStyle w:val="Strong"/>
              </w:rPr>
              <w:t>dập từ thép tấm dày 2mm</w:t>
            </w:r>
            <w:r>
              <w:t xml:space="preserve">, có </w:t>
            </w:r>
            <w:r>
              <w:rPr>
                <w:rStyle w:val="Strong"/>
              </w:rPr>
              <w:t>chức năng gập lại tiện lợi</w:t>
            </w:r>
            <w:r>
              <w:t>.</w:t>
            </w:r>
          </w:p>
          <w:p w:rsidR="009907E8" w:rsidRPr="001E0120" w:rsidRDefault="009907E8">
            <w:pPr>
              <w:jc w:val="both"/>
              <w:rPr>
                <w:rFonts w:ascii="Times New Roman" w:hAnsi="Times New Roman"/>
              </w:rPr>
            </w:pPr>
          </w:p>
        </w:tc>
        <w:tc>
          <w:tcPr>
            <w:tcW w:w="2835" w:type="dxa"/>
            <w:vAlign w:val="center"/>
          </w:tcPr>
          <w:p w:rsidR="009907E8" w:rsidRPr="001E0120" w:rsidRDefault="00447FF1">
            <w:pPr>
              <w:adjustRightInd/>
              <w:snapToGrid/>
              <w:spacing w:after="0"/>
              <w:jc w:val="center"/>
              <w:rPr>
                <w:rFonts w:ascii="Times New Roman" w:hAnsi="Times New Roman"/>
                <w:b/>
                <w:bCs/>
              </w:rPr>
            </w:pPr>
            <w:r w:rsidRPr="001E0120">
              <w:rPr>
                <w:rFonts w:ascii="Times New Roman" w:hAnsi="Times New Roman"/>
                <w:noProof/>
                <w:lang w:eastAsia="en-US"/>
              </w:rPr>
              <w:drawing>
                <wp:inline distT="0" distB="0" distL="114300" distR="114300">
                  <wp:extent cx="1661795" cy="1891665"/>
                  <wp:effectExtent l="0" t="0" r="14605" b="1333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5"/>
                          <a:stretch>
                            <a:fillRect/>
                          </a:stretch>
                        </pic:blipFill>
                        <pic:spPr>
                          <a:xfrm>
                            <a:off x="0" y="0"/>
                            <a:ext cx="1661795" cy="1891665"/>
                          </a:xfrm>
                          <a:prstGeom prst="rect">
                            <a:avLst/>
                          </a:prstGeom>
                          <a:noFill/>
                          <a:ln>
                            <a:noFill/>
                          </a:ln>
                        </pic:spPr>
                      </pic:pic>
                    </a:graphicData>
                  </a:graphic>
                </wp:inline>
              </w:drawing>
            </w:r>
          </w:p>
        </w:tc>
      </w:tr>
    </w:tbl>
    <w:p w:rsidR="009907E8" w:rsidRPr="001E0120" w:rsidRDefault="009907E8">
      <w:pPr>
        <w:rPr>
          <w:rFonts w:ascii="Times New Roman" w:hAnsi="Times New Roman"/>
        </w:rPr>
      </w:pPr>
    </w:p>
    <w:p w:rsidR="009907E8" w:rsidRPr="001E0120" w:rsidRDefault="00447FF1">
      <w:pPr>
        <w:rPr>
          <w:rFonts w:ascii="Times New Roman" w:hAnsi="Times New Roman"/>
        </w:rPr>
      </w:pPr>
      <w:bookmarkStart w:id="0" w:name="_GoBack"/>
      <w:r w:rsidRPr="001E0120">
        <w:rPr>
          <w:rFonts w:ascii="Times New Roman" w:hAnsi="Times New Roman"/>
          <w:noProof/>
          <w:lang w:eastAsia="en-US"/>
        </w:rPr>
        <w:lastRenderedPageBreak/>
        <w:drawing>
          <wp:inline distT="0" distB="0" distL="114300" distR="114300">
            <wp:extent cx="5260975" cy="2752090"/>
            <wp:effectExtent l="0" t="0" r="15875" b="1016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6"/>
                    <a:stretch>
                      <a:fillRect/>
                    </a:stretch>
                  </pic:blipFill>
                  <pic:spPr>
                    <a:xfrm>
                      <a:off x="0" y="0"/>
                      <a:ext cx="5260975" cy="2752090"/>
                    </a:xfrm>
                    <a:prstGeom prst="rect">
                      <a:avLst/>
                    </a:prstGeom>
                    <a:noFill/>
                    <a:ln>
                      <a:noFill/>
                    </a:ln>
                  </pic:spPr>
                </pic:pic>
              </a:graphicData>
            </a:graphic>
          </wp:inline>
        </w:drawing>
      </w:r>
      <w:bookmarkEnd w:id="0"/>
      <w:r w:rsidRPr="001E0120">
        <w:rPr>
          <w:rFonts w:ascii="Times New Roman" w:hAnsi="Times New Roman"/>
          <w:noProof/>
          <w:lang w:eastAsia="en-US"/>
        </w:rPr>
        <mc:AlternateContent>
          <mc:Choice Requires="wps">
            <w:drawing>
              <wp:anchor distT="0" distB="0" distL="114300" distR="114300" simplePos="0" relativeHeight="251660288" behindDoc="0" locked="0" layoutInCell="1" allowOverlap="1">
                <wp:simplePos x="0" y="0"/>
                <wp:positionH relativeFrom="column">
                  <wp:posOffset>-1793240</wp:posOffset>
                </wp:positionH>
                <wp:positionV relativeFrom="paragraph">
                  <wp:posOffset>381635</wp:posOffset>
                </wp:positionV>
                <wp:extent cx="0" cy="321945"/>
                <wp:effectExtent l="6350" t="0" r="12700" b="1905"/>
                <wp:wrapNone/>
                <wp:docPr id="14" name="直接连接符 14"/>
                <wp:cNvGraphicFramePr/>
                <a:graphic xmlns:a="http://schemas.openxmlformats.org/drawingml/2006/main">
                  <a:graphicData uri="http://schemas.microsoft.com/office/word/2010/wordprocessingShape">
                    <wps:wsp>
                      <wps:cNvCnPr/>
                      <wps:spPr>
                        <a:xfrm>
                          <a:off x="0" y="0"/>
                          <a:ext cx="0" cy="321945"/>
                        </a:xfrm>
                        <a:prstGeom prst="line">
                          <a:avLst/>
                        </a:prstGeom>
                        <a:ln>
                          <a:solidFill>
                            <a:schemeClr val="tx1">
                              <a:lumMod val="50000"/>
                              <a:lumOff val="50000"/>
                            </a:schemeClr>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w14:anchorId="3216EFD5" id="直接连接符 1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41.2pt,30.05pt" to="-141.2pt,5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" strokecolor="gray [1629]" strokeweight="1pt">
                <v:stroke joinstyle="miter"/>
              </v:line>
            </w:pict>
          </mc:Fallback>
        </mc:AlternateContent>
      </w:r>
      <w:r w:rsidRPr="001E0120">
        <w:rPr>
          <w:rFonts w:ascii="Times New Roman" w:hAnsi="Times New Roman"/>
          <w:noProof/>
          <w:lang w:eastAsia="en-US"/>
        </w:rPr>
        <mc:AlternateContent>
          <mc:Choice Requires="wps">
            <w:drawing>
              <wp:anchor distT="0" distB="0" distL="114300" distR="114300" simplePos="0" relativeHeight="251659264" behindDoc="0" locked="0" layoutInCell="1" allowOverlap="1">
                <wp:simplePos x="0" y="0"/>
                <wp:positionH relativeFrom="column">
                  <wp:posOffset>-2103120</wp:posOffset>
                </wp:positionH>
                <wp:positionV relativeFrom="paragraph">
                  <wp:posOffset>389255</wp:posOffset>
                </wp:positionV>
                <wp:extent cx="0" cy="321945"/>
                <wp:effectExtent l="6350" t="0" r="12700" b="1905"/>
                <wp:wrapNone/>
                <wp:docPr id="13" name="直接连接符 13"/>
                <wp:cNvGraphicFramePr/>
                <a:graphic xmlns:a="http://schemas.openxmlformats.org/drawingml/2006/main">
                  <a:graphicData uri="http://schemas.microsoft.com/office/word/2010/wordprocessingShape">
                    <wps:wsp>
                      <wps:cNvCnPr/>
                      <wps:spPr>
                        <a:xfrm>
                          <a:off x="1670685" y="5184140"/>
                          <a:ext cx="0" cy="321945"/>
                        </a:xfrm>
                        <a:prstGeom prst="line">
                          <a:avLst/>
                        </a:prstGeom>
                        <a:ln>
                          <a:solidFill>
                            <a:schemeClr val="tx1">
                              <a:lumMod val="50000"/>
                              <a:lumOff val="50000"/>
                            </a:schemeClr>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w14:anchorId="1815BE33" id="直接连接符 1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65.6pt,30.65pt" to="-165.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" strokecolor="gray [1629]" strokeweight="1pt">
                <v:stroke joinstyle="miter"/>
              </v:line>
            </w:pict>
          </mc:Fallback>
        </mc:AlternateContent>
      </w:r>
    </w:p>
    <w:sectPr w:rsidR="009907E8" w:rsidRPr="001E012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7FF1" w:rsidRDefault="00447FF1">
      <w:pPr>
        <w:spacing w:after="0"/>
      </w:pPr>
      <w:r>
        <w:separator/>
      </w:r>
    </w:p>
  </w:endnote>
  <w:endnote w:type="continuationSeparator" w:id="0">
    <w:p w:rsidR="00447FF1" w:rsidRDefault="00447FF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icrosoft YaHei">
    <w:altName w:val="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SimHei">
    <w:altName w:val="Malgun Gothic Semilight"/>
    <w:panose1 w:val="02010600030101010101"/>
    <w:charset w:val="86"/>
    <w:family w:val="auto"/>
    <w:pitch w:val="default"/>
    <w:sig w:usb0="00000000"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7FF1" w:rsidRDefault="00447FF1">
      <w:pPr>
        <w:spacing w:after="0"/>
      </w:pPr>
      <w:r>
        <w:separator/>
      </w:r>
    </w:p>
  </w:footnote>
  <w:footnote w:type="continuationSeparator" w:id="0">
    <w:p w:rsidR="00447FF1" w:rsidRDefault="00447FF1">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CC77F1"/>
    <w:multiLevelType w:val="multilevel"/>
    <w:tmpl w:val="737E0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xMTNkNDgwOTMwYTU5MGIyYzRkZGNkZDQ4MjgyYjAifQ=="/>
  </w:docVars>
  <w:rsids>
    <w:rsidRoot w:val="337A7ACA"/>
    <w:rsid w:val="001E0120"/>
    <w:rsid w:val="00447FF1"/>
    <w:rsid w:val="00707540"/>
    <w:rsid w:val="009907E8"/>
    <w:rsid w:val="00D5762E"/>
    <w:rsid w:val="0335397D"/>
    <w:rsid w:val="045501E1"/>
    <w:rsid w:val="08500559"/>
    <w:rsid w:val="089A16AE"/>
    <w:rsid w:val="0B1F3B71"/>
    <w:rsid w:val="0DB7396A"/>
    <w:rsid w:val="15A54FD6"/>
    <w:rsid w:val="16976BBE"/>
    <w:rsid w:val="16FE0496"/>
    <w:rsid w:val="1F375EEE"/>
    <w:rsid w:val="23B83E1D"/>
    <w:rsid w:val="24CF4AF4"/>
    <w:rsid w:val="2A652B1C"/>
    <w:rsid w:val="337A7ACA"/>
    <w:rsid w:val="38425F50"/>
    <w:rsid w:val="394144E6"/>
    <w:rsid w:val="402B5D50"/>
    <w:rsid w:val="41661DAF"/>
    <w:rsid w:val="41C20795"/>
    <w:rsid w:val="4AD212D6"/>
    <w:rsid w:val="5F730F87"/>
    <w:rsid w:val="61F95DAE"/>
    <w:rsid w:val="63475E66"/>
    <w:rsid w:val="63E0439E"/>
    <w:rsid w:val="6632293D"/>
    <w:rsid w:val="68B20117"/>
    <w:rsid w:val="743454B2"/>
    <w:rsid w:val="748810DC"/>
    <w:rsid w:val="797B4BF0"/>
    <w:rsid w:val="7D077D98"/>
    <w:rsid w:val="7FA50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39EB437F"/>
  <w15:docId w15:val="{6671900E-013D-42EB-B3B8-9906E8847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semiHidden="1" w:qFormat="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djustRightInd w:val="0"/>
      <w:snapToGrid w:val="0"/>
      <w:spacing w:after="200"/>
    </w:pPr>
    <w:rPr>
      <w:rFonts w:ascii="Tahoma" w:eastAsia="Microsoft YaHei" w:hAnsi="Tahoma" w:cs="Times New Roman"/>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Pr>
      <w:rFonts w:ascii="Arial" w:eastAsia="SimHei" w:hAnsi="Arial"/>
      <w:sz w:val="20"/>
    </w:rPr>
  </w:style>
  <w:style w:type="paragraph" w:styleId="ListParagraph">
    <w:name w:val="List Paragraph"/>
    <w:basedOn w:val="Normal"/>
    <w:uiPriority w:val="34"/>
    <w:qFormat/>
    <w:pPr>
      <w:kinsoku w:val="0"/>
      <w:autoSpaceDE w:val="0"/>
      <w:autoSpaceDN w:val="0"/>
      <w:ind w:firstLineChars="200" w:firstLine="420"/>
      <w:textAlignment w:val="baseline"/>
    </w:pPr>
    <w:rPr>
      <w:rFonts w:ascii="Arial" w:hAnsi="Arial" w:cs="Arial"/>
      <w:snapToGrid w:val="0"/>
      <w:color w:val="000000"/>
      <w:szCs w:val="21"/>
    </w:rPr>
  </w:style>
  <w:style w:type="character" w:styleId="Strong">
    <w:name w:val="Strong"/>
    <w:basedOn w:val="DefaultParagraphFont"/>
    <w:uiPriority w:val="22"/>
    <w:qFormat/>
    <w:rsid w:val="001E0120"/>
    <w:rPr>
      <w:b/>
      <w:bCs/>
    </w:rPr>
  </w:style>
  <w:style w:type="paragraph" w:styleId="NormalWeb">
    <w:name w:val="Normal (Web)"/>
    <w:basedOn w:val="Normal"/>
    <w:uiPriority w:val="99"/>
    <w:unhideWhenUsed/>
    <w:rsid w:val="001E0120"/>
    <w:pPr>
      <w:adjustRightInd/>
      <w:snapToGrid/>
      <w:spacing w:before="100" w:beforeAutospacing="1" w:after="100" w:afterAutospacing="1"/>
    </w:pPr>
    <w:rPr>
      <w:rFonts w:ascii="Times New Roman" w:eastAsia="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6847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3</Pages>
  <Words>347</Words>
  <Characters>1981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2</cp:revision>
  <dcterms:created xsi:type="dcterms:W3CDTF">2024-07-12T00:17:00Z</dcterms:created>
  <dcterms:modified xsi:type="dcterms:W3CDTF">2025-11-04T09:25:00Z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506CB3F7E2BE4C9E8538CBF824D9DCB9_13</vt:lpwstr>
  </property>
  <property fmtid="{D5CDD505-2E9C-101B-9397-08002B2CF9AE}" pid="4" name="KSOTemplateDocerSaveRecord">
    <vt:lpwstr>eyJoZGlkIjoiZWE2MzFmYzk3M2E5MzgwN2IwNDA0ZTljZGI0NDZjZTUiLCJ1c2VySWQiOiIxMDE2Mjg5MDI5In0=</vt:lpwstr>
  </property>
</Properties>
</file>